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42AE8" w14:paraId="136E47F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23511A" w14:textId="77777777" w:rsidR="00A42AE8" w:rsidRDefault="003C62F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6EB1415" w14:textId="77777777" w:rsidR="00A42AE8" w:rsidRDefault="003C62F4">
            <w:pPr>
              <w:spacing w:after="0" w:line="240" w:lineRule="auto"/>
            </w:pPr>
            <w:r>
              <w:t>28516</w:t>
            </w:r>
          </w:p>
        </w:tc>
      </w:tr>
      <w:tr w:rsidR="00A42AE8" w14:paraId="5DD5191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CB9C82" w14:textId="77777777" w:rsidR="00A42AE8" w:rsidRDefault="003C62F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63FEF89" w14:textId="77777777" w:rsidR="00A42AE8" w:rsidRDefault="003C62F4">
            <w:pPr>
              <w:spacing w:after="0" w:line="240" w:lineRule="auto"/>
            </w:pPr>
            <w:r>
              <w:t>GRADSKA KNJIŽNICA NOVALJA</w:t>
            </w:r>
          </w:p>
        </w:tc>
      </w:tr>
      <w:tr w:rsidR="00A42AE8" w14:paraId="2E9E283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3125CE" w14:textId="77777777" w:rsidR="00A42AE8" w:rsidRDefault="003C62F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F84397D" w14:textId="77777777" w:rsidR="00A42AE8" w:rsidRDefault="003C62F4">
            <w:pPr>
              <w:spacing w:after="0" w:line="240" w:lineRule="auto"/>
            </w:pPr>
            <w:r>
              <w:t>21</w:t>
            </w:r>
          </w:p>
        </w:tc>
      </w:tr>
    </w:tbl>
    <w:p w14:paraId="047A45A4" w14:textId="77777777" w:rsidR="00A42AE8" w:rsidRDefault="003C62F4">
      <w:r>
        <w:br/>
      </w:r>
    </w:p>
    <w:p w14:paraId="61CE4EC3" w14:textId="77777777" w:rsidR="00A42AE8" w:rsidRDefault="003C62F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2B072CB" w14:textId="77777777" w:rsidR="00A42AE8" w:rsidRDefault="003C62F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630BB6D" w14:textId="77777777" w:rsidR="00A42AE8" w:rsidRDefault="003C62F4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6930ABC" w14:textId="77777777" w:rsidR="00A42AE8" w:rsidRDefault="00A42AE8"/>
    <w:p w14:paraId="220F8260" w14:textId="77777777" w:rsidR="00A42AE8" w:rsidRDefault="003C62F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8095991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4D53F0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DEE76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1F616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AA64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A98A4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E75B1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5BDEC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5CA9D7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F7D88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BF8201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B31AA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CFD4F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100.430,26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E7C2B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112.503,47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E4781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112,0</w:t>
            </w:r>
          </w:p>
        </w:tc>
      </w:tr>
      <w:tr w:rsidR="00A42AE8" w14:paraId="2646FA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D3BCF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DC65B7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6FE83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ECA0C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87.758,93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9FBC3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108.184,87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C33A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  <w:tr w:rsidR="00A42AE8" w14:paraId="4E6D06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43AF1" w14:textId="77777777" w:rsidR="00A42AE8" w:rsidRDefault="00A42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85DE15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59DC0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1AB96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12.671,33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0755C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4.318,60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2F20F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34,1</w:t>
            </w:r>
          </w:p>
        </w:tc>
      </w:tr>
      <w:tr w:rsidR="00A42AE8" w14:paraId="1DA6AE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559BC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0610F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8352B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C9FB8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81B4D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C416C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2AE8" w14:paraId="5ED943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EAADE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9DD134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F8777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CB653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14.691,79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B5CAD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F4079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81,7</w:t>
            </w:r>
          </w:p>
        </w:tc>
      </w:tr>
      <w:tr w:rsidR="00A42AE8" w14:paraId="1CC34F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B64F1" w14:textId="77777777" w:rsidR="00A42AE8" w:rsidRDefault="00A42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2C5E58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C4C48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738B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14.691,79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817D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12.008,89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7EFB3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81,7</w:t>
            </w:r>
          </w:p>
        </w:tc>
      </w:tr>
      <w:tr w:rsidR="00A42AE8" w14:paraId="32E11A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D8C18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43528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82177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89538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147A8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6C85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2AE8" w14:paraId="0CE228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36FDB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D6C333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B86E6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2DEE0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D0F7E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81FA1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2AE8" w14:paraId="1F7605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B5502" w14:textId="77777777" w:rsidR="00A42AE8" w:rsidRDefault="00A42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9241E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B4613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C2311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A06B0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F5AA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2AE8" w14:paraId="161F43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19042" w14:textId="77777777" w:rsidR="00A42AE8" w:rsidRDefault="00A42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7E700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5DF96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F6F9C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2.020,46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97FB9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7.690,29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5C40E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380,6</w:t>
            </w:r>
          </w:p>
        </w:tc>
      </w:tr>
    </w:tbl>
    <w:p w14:paraId="487AB1ED" w14:textId="77777777" w:rsidR="00A42AE8" w:rsidRDefault="00A42AE8">
      <w:pPr>
        <w:spacing w:after="0"/>
      </w:pPr>
    </w:p>
    <w:p w14:paraId="26089FA0" w14:textId="77777777" w:rsidR="00A42AE8" w:rsidRDefault="003C62F4">
      <w:r>
        <w:t xml:space="preserve">U razdoblju od 1. siječnja do 31. prosinca 2025.g. Gradska knjižnica Novalja ostvarila je prihode poslovanja u ukupnom iznosu od 112.503,47 €. Najznačajnije povećanje prihoda ostvareno je od državnog proračuna, vlastitih sredstava te sredstva od nadležnog proračuna. Rashodi poslovanja u istom razdoblju ostvareni su u iznosu od 108.184,87 €. Najznačajnije povećanje rashoda je kod rashoda za zaposlene te materijalnih rashoda. U navedenom razdoblju nema ostvarenih prihoda od prodaje nefinancijske imovine, dok </w:t>
      </w:r>
      <w:r>
        <w:t xml:space="preserve">su rashodi za </w:t>
      </w:r>
      <w:r>
        <w:lastRenderedPageBreak/>
        <w:t>nabavu nefinancijske imovine ostvareni u iznosu od 12.008,89 €. Na povećanje rashoda za nabavu nefinancijske imovine utjecalo je povećanje rashoda za opremanje Knjižnice. U ovom razdoblju ostvaren je višak prihoda poslovanja u iznosu od 4.318,60 €, manjak prihoda od nefinancijske imovine u iznosu od 12.008,89 €, slijedom čega je na kraju izvještajnog razdoblja ostvaren ukupan manjak prihoda i primitka u iznosu od 7.690,29 €. </w:t>
      </w:r>
    </w:p>
    <w:p w14:paraId="33E07E63" w14:textId="77777777" w:rsidR="00A42AE8" w:rsidRDefault="003C62F4">
      <w:r>
        <w:br/>
      </w:r>
    </w:p>
    <w:p w14:paraId="465D7DD2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3B82B0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0C3AC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F63EB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8FE51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1625C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743B4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D39E4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439EB7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9B759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BA121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159FD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60113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3F84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9062C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3AE9EAD9" w14:textId="77777777" w:rsidR="00A42AE8" w:rsidRDefault="00A42AE8">
      <w:pPr>
        <w:spacing w:after="0"/>
      </w:pPr>
    </w:p>
    <w:p w14:paraId="3AE34852" w14:textId="77777777" w:rsidR="00A42AE8" w:rsidRDefault="003C62F4">
      <w:r>
        <w:t>U 2025. g. ostvareno je više sredstava dobivenih putem natječaja Ministarstva kulture i medija RH za programe knjižnične djelatnosti i nabavu knjižnične građe.</w:t>
      </w:r>
    </w:p>
    <w:p w14:paraId="3C5A4230" w14:textId="77777777" w:rsidR="00A42AE8" w:rsidRDefault="00A42AE8"/>
    <w:p w14:paraId="6DAA0174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274A55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6AD10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A0445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2B384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DB0B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1F7B5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8CBAB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1AA67E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0D669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1E6AE9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854A5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41C46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D9D92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2B27F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14:paraId="004C7EE8" w14:textId="77777777" w:rsidR="00A42AE8" w:rsidRDefault="00A42AE8">
      <w:pPr>
        <w:spacing w:after="0"/>
      </w:pPr>
    </w:p>
    <w:p w14:paraId="11AD27F5" w14:textId="77777777" w:rsidR="00A42AE8" w:rsidRDefault="003C62F4">
      <w:r>
        <w:t>Povećanje je rezultat stabilnijeg korištenja knjižničnih usluga, više upisanih korisnika i smanjenog broja akcija besplatnog učlanjenja.</w:t>
      </w:r>
    </w:p>
    <w:p w14:paraId="3AE292C9" w14:textId="77777777" w:rsidR="00A42AE8" w:rsidRDefault="00A42AE8"/>
    <w:p w14:paraId="2125F462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0C203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D049B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68035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1392F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BA84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45EDA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7929B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53D42A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BA395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3F78AE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54DC2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4B4D6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92.440,64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A59C6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102.307,35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2C74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14:paraId="0D7D36FB" w14:textId="77777777" w:rsidR="00A42AE8" w:rsidRDefault="00A42AE8">
      <w:pPr>
        <w:spacing w:after="0"/>
      </w:pPr>
    </w:p>
    <w:p w14:paraId="17B2F4BB" w14:textId="77777777" w:rsidR="00A42AE8" w:rsidRDefault="003C62F4">
      <w:r>
        <w:t>Prihodi iz nadležnog proračuna veći su u odnosu na prethodnu godinu zbog povećanja osnovice plaće te materijalnih prava za zaposlene (</w:t>
      </w:r>
      <w:proofErr w:type="spellStart"/>
      <w:r>
        <w:t>uskrsnica</w:t>
      </w:r>
      <w:proofErr w:type="spellEnd"/>
      <w:r>
        <w:t>, otpremnina, božićnica) i tekućih rashoda.</w:t>
      </w:r>
    </w:p>
    <w:p w14:paraId="47637097" w14:textId="77777777" w:rsidR="00A42AE8" w:rsidRDefault="00A42AE8"/>
    <w:p w14:paraId="4CE335B5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37C2C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04D53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34A90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02EE2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37342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99F0B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72A68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312C9A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F2C8A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C97AE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3B71E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4C99E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71.601,88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7BCC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87.565,56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27E1B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14:paraId="173DEDF3" w14:textId="77777777" w:rsidR="00A42AE8" w:rsidRDefault="00A42AE8">
      <w:pPr>
        <w:spacing w:after="0"/>
      </w:pPr>
    </w:p>
    <w:p w14:paraId="3DDE38B4" w14:textId="77777777" w:rsidR="00A42AE8" w:rsidRDefault="003C62F4">
      <w:r>
        <w:t>Rashodi za zaposlene povećani su u odnosu na prethodnu godinu zbog povećanje osnovice za obračun plaća, materijalnih rashoda za zaposlene te plaće za prosinac koja će se isplatiti u siječnju 2026.g.</w:t>
      </w:r>
    </w:p>
    <w:p w14:paraId="1132186D" w14:textId="77777777" w:rsidR="00A42AE8" w:rsidRDefault="00A42AE8"/>
    <w:p w14:paraId="49DFC891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5C7F7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E3AA5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C88D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B2D3F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3B51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7CA3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6628C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124202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7C95F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050BC4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13845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86F47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15.831,68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1EA2F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20.335,27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1DC6C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14:paraId="0971B3E9" w14:textId="77777777" w:rsidR="00A42AE8" w:rsidRDefault="00A42AE8">
      <w:pPr>
        <w:spacing w:after="0"/>
      </w:pPr>
    </w:p>
    <w:p w14:paraId="6A0FB1C8" w14:textId="77777777" w:rsidR="00A42AE8" w:rsidRDefault="003C62F4">
      <w:r>
        <w:t>Kod materijalnih rashoda zabilježeno je povećanje u odnosu na prethodnu godinu. Povećanje se odnosi na:</w:t>
      </w:r>
    </w:p>
    <w:p w14:paraId="77243213" w14:textId="77777777" w:rsidR="00A42AE8" w:rsidRDefault="003C62F4">
      <w:r>
        <w:t>-stručno usavršavanje zaposlenika</w:t>
      </w:r>
    </w:p>
    <w:p w14:paraId="42A1FCBC" w14:textId="77777777" w:rsidR="00A42AE8" w:rsidRDefault="003C62F4">
      <w:r>
        <w:t>-uredski materijal (povećanje cijena i neophodan materijal)</w:t>
      </w:r>
    </w:p>
    <w:p w14:paraId="5B699F9F" w14:textId="77777777" w:rsidR="00A42AE8" w:rsidRDefault="003C62F4">
      <w:r>
        <w:t>-intelektualne usluge (angažiranje vanjskih suradnika za provedbu radionica i drugih programskih aktivnosti u knjižnici).</w:t>
      </w:r>
    </w:p>
    <w:p w14:paraId="7E1D831B" w14:textId="77777777" w:rsidR="00A42AE8" w:rsidRDefault="00A42AE8"/>
    <w:p w14:paraId="4D3B95AC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710415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9D2DC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B0091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16876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140AB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AAF1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CCEBE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05268A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51995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A33FF8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9FAEF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CAE1D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14.691,79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08226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DD022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81,7</w:t>
            </w:r>
          </w:p>
        </w:tc>
      </w:tr>
    </w:tbl>
    <w:p w14:paraId="329F54FD" w14:textId="77777777" w:rsidR="00A42AE8" w:rsidRDefault="00A42AE8">
      <w:pPr>
        <w:spacing w:after="0"/>
      </w:pPr>
    </w:p>
    <w:p w14:paraId="258C461A" w14:textId="77777777" w:rsidR="00A42AE8" w:rsidRDefault="003C62F4">
      <w:r>
        <w:t>Rashodi za nabavu proizvedene dugotrajne imovine smanjeni su jer se nije naručivao namještaj kao u 2024.g.</w:t>
      </w:r>
    </w:p>
    <w:p w14:paraId="116A2545" w14:textId="77777777" w:rsidR="00A42AE8" w:rsidRDefault="00A42AE8"/>
    <w:p w14:paraId="30248908" w14:textId="77777777" w:rsidR="00A42AE8" w:rsidRDefault="003C62F4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04A9BDE5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6A2AA2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6A054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1A1CF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9869A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D73EC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5047F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A34DB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1D6DCA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ED7F5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F8C13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D85FA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99B4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17.428,36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74D0F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19.646,84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416DC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14:paraId="1804C64F" w14:textId="77777777" w:rsidR="00A42AE8" w:rsidRDefault="00A42AE8">
      <w:pPr>
        <w:spacing w:after="0"/>
      </w:pPr>
    </w:p>
    <w:p w14:paraId="0A38836B" w14:textId="77777777" w:rsidR="00A42AE8" w:rsidRDefault="003C62F4">
      <w:r>
        <w:t>Povećanje u odnosu na početak godine je kod nabave računala te opreme za provedbu edukativnih programa.</w:t>
      </w:r>
    </w:p>
    <w:p w14:paraId="3516549F" w14:textId="77777777" w:rsidR="00A42AE8" w:rsidRDefault="00A42AE8"/>
    <w:p w14:paraId="34B92CCE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068A49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8BAE5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6B7C9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576A1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4EBCE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73E90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7F68E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5EE8C2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A4701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C295D9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B5BAA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8444F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217.132,11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15589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224.413,35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B35B8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103,4</w:t>
            </w:r>
          </w:p>
        </w:tc>
      </w:tr>
    </w:tbl>
    <w:p w14:paraId="227DE051" w14:textId="77777777" w:rsidR="00A42AE8" w:rsidRDefault="00A42AE8">
      <w:pPr>
        <w:spacing w:after="0"/>
      </w:pPr>
    </w:p>
    <w:p w14:paraId="52134583" w14:textId="77777777" w:rsidR="00A42AE8" w:rsidRDefault="003C62F4">
      <w:r>
        <w:t>Povećana je nabava knjiga zbog zatraženih većih financijskih sredstava.</w:t>
      </w:r>
    </w:p>
    <w:p w14:paraId="485E945F" w14:textId="77777777" w:rsidR="00A42AE8" w:rsidRDefault="00A42AE8"/>
    <w:p w14:paraId="6F6EDBEC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3B194F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7DDA8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F1F51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1437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6DCD1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1FF91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615A5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50C951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BA0EF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9D587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17AAE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C287F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11.268,75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A6E53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725FD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35,9</w:t>
            </w:r>
          </w:p>
        </w:tc>
      </w:tr>
    </w:tbl>
    <w:p w14:paraId="5654E03F" w14:textId="77777777" w:rsidR="00A42AE8" w:rsidRDefault="00A42AE8">
      <w:pPr>
        <w:spacing w:after="0"/>
      </w:pPr>
    </w:p>
    <w:p w14:paraId="112BAD80" w14:textId="77777777" w:rsidR="00A42AE8" w:rsidRDefault="003C62F4">
      <w:r>
        <w:t>Zbog prijelaza u Riznicu prikazano je smanjenje odnosno račun se zatvorio 30.06.2025.g.</w:t>
      </w:r>
    </w:p>
    <w:p w14:paraId="53ABCE75" w14:textId="77777777" w:rsidR="00A42AE8" w:rsidRDefault="00A42AE8"/>
    <w:p w14:paraId="011C38DF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3328FA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E78B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AA734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D523E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8D650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280F8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A95F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3C84BB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8462D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90823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9EDC0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299B8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BFFFCF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-5.125,35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58B7B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-199,8</w:t>
            </w:r>
          </w:p>
        </w:tc>
      </w:tr>
    </w:tbl>
    <w:p w14:paraId="4B0A06D2" w14:textId="77777777" w:rsidR="00A42AE8" w:rsidRDefault="00A42AE8">
      <w:pPr>
        <w:spacing w:after="0"/>
      </w:pPr>
    </w:p>
    <w:p w14:paraId="5AB4793C" w14:textId="77777777" w:rsidR="00A42AE8" w:rsidRDefault="003C62F4">
      <w:r>
        <w:t>Prilikom korigiranja kapitalnih prijenosa sredstava rezultat je manjak.</w:t>
      </w:r>
    </w:p>
    <w:p w14:paraId="589BCF8F" w14:textId="77777777" w:rsidR="00A42AE8" w:rsidRDefault="00A42AE8"/>
    <w:p w14:paraId="6C7675D7" w14:textId="77777777" w:rsidR="00A42AE8" w:rsidRDefault="003C62F4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1793B198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2AE8" w14:paraId="7A6F2E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0CAB2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CC429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E4D42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6BA30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19BC8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2010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4F9C4B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381EF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7C7349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F799A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91118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191C5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21A6A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062BE7" w14:textId="77777777" w:rsidR="00A42AE8" w:rsidRDefault="00A42AE8">
      <w:pPr>
        <w:spacing w:after="0"/>
      </w:pPr>
    </w:p>
    <w:p w14:paraId="19CF0334" w14:textId="77777777" w:rsidR="00A42AE8" w:rsidRDefault="003C62F4">
      <w:r>
        <w:t>Iznos u 2025.g. sastoji se od smanjenja obujma (rashodovanje knjiga) te smanjenja vrijednosti (amortizacija).</w:t>
      </w:r>
    </w:p>
    <w:p w14:paraId="35BAA3E7" w14:textId="77777777" w:rsidR="00A42AE8" w:rsidRDefault="00A42AE8"/>
    <w:p w14:paraId="542EAFBB" w14:textId="77777777" w:rsidR="00A42AE8" w:rsidRDefault="003C62F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E187878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42AE8" w14:paraId="6C7E29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25DC6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44807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BF8E0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79C64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77B32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1B7E68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407E1" w14:textId="77777777" w:rsidR="00A42AE8" w:rsidRDefault="00A42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AF1B88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FED40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D769C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C07A6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767167" w14:textId="77777777" w:rsidR="00A42AE8" w:rsidRDefault="00A42AE8">
      <w:pPr>
        <w:spacing w:after="0"/>
      </w:pPr>
    </w:p>
    <w:p w14:paraId="69E97068" w14:textId="77777777" w:rsidR="00A42AE8" w:rsidRDefault="003C62F4">
      <w:r>
        <w:t>Stanje dospjelih obveza na kraju izvještajnog razdoblja iznosi 0,00 € što znači da su sve podmirene.</w:t>
      </w:r>
    </w:p>
    <w:p w14:paraId="3B8A2684" w14:textId="77777777" w:rsidR="00A42AE8" w:rsidRDefault="00A42AE8"/>
    <w:p w14:paraId="3DF45C89" w14:textId="77777777" w:rsidR="00A42AE8" w:rsidRDefault="003C62F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42AE8" w14:paraId="1C28FB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ED1A7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DE45D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E7E74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60A99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15CFC" w14:textId="77777777" w:rsidR="00A42AE8" w:rsidRDefault="003C62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2AE8" w14:paraId="2654A6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064D1" w14:textId="77777777" w:rsidR="00A42AE8" w:rsidRDefault="00A42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68A90D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A2CC4" w14:textId="77777777" w:rsidR="00A42AE8" w:rsidRDefault="003C62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43B42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24DF0" w14:textId="77777777" w:rsidR="00A42AE8" w:rsidRDefault="003C62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84BD85" w14:textId="77777777" w:rsidR="00A42AE8" w:rsidRDefault="00A42AE8">
      <w:pPr>
        <w:spacing w:after="0"/>
      </w:pPr>
    </w:p>
    <w:p w14:paraId="37674732" w14:textId="77777777" w:rsidR="00A42AE8" w:rsidRDefault="003C62F4">
      <w:r>
        <w:t>Stanje nedospjelih obveza na kraju izvještajnog razdoblja odnosi se na plaću za prosinac koja će se isplatiti u siječnju 2026.g.</w:t>
      </w:r>
    </w:p>
    <w:p w14:paraId="102325A1" w14:textId="77777777" w:rsidR="00A42AE8" w:rsidRDefault="00A42AE8"/>
    <w:sectPr w:rsidR="00A4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E8"/>
    <w:rsid w:val="003C62F4"/>
    <w:rsid w:val="00A42AE8"/>
    <w:rsid w:val="00B7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BB6E"/>
  <w15:docId w15:val="{326ACF69-AD0D-4718-8DBF-EB7F80B3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1034</Words>
  <Characters>5896</Characters>
  <Application>Microsoft Office Word</Application>
  <DocSecurity>4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2026-02-03T11:51:00Z</cp:lastPrinted>
  <dcterms:created xsi:type="dcterms:W3CDTF">2026-02-03T11:53:00Z</dcterms:created>
  <dcterms:modified xsi:type="dcterms:W3CDTF">2026-02-03T11:53:00Z</dcterms:modified>
</cp:coreProperties>
</file>